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51AC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2B48EA">
        <w:rPr>
          <w:rFonts w:ascii="標楷體" w:eastAsia="標楷體" w:hAnsi="標楷體" w:hint="eastAsia"/>
          <w:sz w:val="32"/>
          <w:szCs w:val="20"/>
        </w:rPr>
        <w:t>五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AF4FCC">
        <w:rPr>
          <w:rFonts w:ascii="標楷體" w:eastAsia="標楷體" w:hAnsi="標楷體" w:hint="eastAsia"/>
          <w:sz w:val="32"/>
          <w:szCs w:val="20"/>
        </w:rPr>
        <w:t>七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</w:t>
      </w:r>
      <w:r w:rsidR="00AF4FCC">
        <w:rPr>
          <w:rFonts w:ascii="標楷體" w:eastAsia="標楷體" w:hAnsi="標楷體" w:hint="eastAsia"/>
          <w:sz w:val="28"/>
          <w:szCs w:val="28"/>
        </w:rPr>
        <w:t>10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AF4FCC">
        <w:rPr>
          <w:rFonts w:ascii="標楷體" w:eastAsia="標楷體" w:hAnsi="標楷體" w:hint="eastAsia"/>
          <w:sz w:val="28"/>
          <w:szCs w:val="28"/>
        </w:rPr>
        <w:t>2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AF4FCC">
        <w:rPr>
          <w:rFonts w:ascii="標楷體" w:eastAsia="標楷體" w:hAnsi="標楷體" w:hint="eastAsia"/>
          <w:sz w:val="28"/>
          <w:szCs w:val="28"/>
        </w:rPr>
        <w:t>6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10:00至12:</w:t>
      </w:r>
      <w:r w:rsidR="00AF4FCC">
        <w:rPr>
          <w:rFonts w:ascii="標楷體" w:eastAsia="標楷體" w:hAnsi="標楷體" w:hint="eastAsia"/>
          <w:sz w:val="28"/>
          <w:szCs w:val="28"/>
        </w:rPr>
        <w:t>00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主席：魯賢龍 理事長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出席理事：理事長魯賢龍、</w:t>
      </w:r>
      <w:r w:rsidR="00AF4FCC" w:rsidRPr="00AF4FCC">
        <w:rPr>
          <w:rFonts w:ascii="標楷體" w:eastAsia="標楷體" w:hAnsi="標楷體" w:hint="eastAsia"/>
          <w:sz w:val="28"/>
          <w:szCs w:val="28"/>
        </w:rPr>
        <w:t>常務理事王</w:t>
      </w:r>
      <w:proofErr w:type="gramStart"/>
      <w:r w:rsidR="00AF4FCC" w:rsidRPr="00AF4FCC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AF4FCC" w:rsidRPr="00AF4FCC">
        <w:rPr>
          <w:rFonts w:ascii="標楷體" w:eastAsia="標楷體" w:hAnsi="標楷體" w:hint="eastAsia"/>
          <w:sz w:val="28"/>
          <w:szCs w:val="28"/>
        </w:rPr>
        <w:t>瑤，常務理事趙昭</w:t>
      </w:r>
      <w:proofErr w:type="gramStart"/>
      <w:r w:rsidR="00AF4FCC" w:rsidRPr="00AF4FCC">
        <w:rPr>
          <w:rFonts w:ascii="標楷體" w:eastAsia="標楷體" w:hAnsi="標楷體" w:hint="eastAsia"/>
          <w:sz w:val="28"/>
          <w:szCs w:val="28"/>
        </w:rPr>
        <w:t>甯</w:t>
      </w:r>
      <w:proofErr w:type="gramEnd"/>
      <w:r w:rsidR="00AF4FCC" w:rsidRPr="00AF4FCC">
        <w:rPr>
          <w:rFonts w:ascii="標楷體" w:eastAsia="標楷體" w:hAnsi="標楷體" w:hint="eastAsia"/>
          <w:sz w:val="28"/>
          <w:szCs w:val="28"/>
        </w:rPr>
        <w:t>、理事李佩芳</w:t>
      </w:r>
      <w:r w:rsidR="00AF4FCC">
        <w:rPr>
          <w:rFonts w:ascii="標楷體" w:eastAsia="標楷體" w:hAnsi="標楷體" w:hint="eastAsia"/>
          <w:sz w:val="28"/>
          <w:szCs w:val="28"/>
        </w:rPr>
        <w:t>、</w:t>
      </w:r>
      <w:r w:rsidRPr="009D653C">
        <w:rPr>
          <w:rFonts w:ascii="標楷體" w:eastAsia="標楷體" w:hAnsi="標楷體" w:hint="eastAsia"/>
          <w:sz w:val="28"/>
          <w:szCs w:val="28"/>
        </w:rPr>
        <w:t>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蘇美月、理事黃雅芳、理事陳翠屏</w:t>
      </w:r>
      <w:r w:rsidR="003F3C83" w:rsidRPr="009D653C">
        <w:rPr>
          <w:rFonts w:ascii="標楷體" w:eastAsia="標楷體" w:hAnsi="標楷體" w:hint="eastAsia"/>
          <w:sz w:val="28"/>
          <w:szCs w:val="28"/>
        </w:rPr>
        <w:t>、理事李雅靖、理事黃富美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出席監事：常務監事劉明憲、監事康景泰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工作人員：秘書長樂玲、社工員律丁云、助理李慧勳。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</w:p>
    <w:p w:rsidR="00F10A44" w:rsidRPr="00F10A44" w:rsidRDefault="00F10A44" w:rsidP="00F10A44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Pr="00F10A44">
        <w:rPr>
          <w:rFonts w:eastAsia="標楷體" w:hint="eastAsia"/>
          <w:sz w:val="28"/>
        </w:rPr>
        <w:t>、資源募集報告案。</w:t>
      </w:r>
    </w:p>
    <w:p w:rsidR="0019329D" w:rsidRDefault="00F10A44" w:rsidP="009F75C4">
      <w:pPr>
        <w:spacing w:line="360" w:lineRule="exact"/>
        <w:ind w:leftChars="373" w:left="1396" w:hangingChars="179" w:hanging="501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說明：</w:t>
      </w:r>
      <w:r w:rsidRPr="00F10A44">
        <w:rPr>
          <w:rFonts w:eastAsia="標楷體" w:hint="eastAsia"/>
          <w:sz w:val="28"/>
        </w:rPr>
        <w:t>(</w:t>
      </w:r>
      <w:proofErr w:type="gramStart"/>
      <w:r w:rsidRPr="00F10A44">
        <w:rPr>
          <w:rFonts w:eastAsia="標楷體" w:hint="eastAsia"/>
          <w:sz w:val="28"/>
        </w:rPr>
        <w:t>一</w:t>
      </w:r>
      <w:proofErr w:type="gramEnd"/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政府機構：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衛福部</w:t>
      </w:r>
      <w:proofErr w:type="gramEnd"/>
      <w:r w:rsidRPr="00F10A44">
        <w:rPr>
          <w:rFonts w:eastAsia="標楷體" w:hint="eastAsia"/>
          <w:sz w:val="28"/>
        </w:rPr>
        <w:t>。</w:t>
      </w:r>
    </w:p>
    <w:p w:rsidR="009F75C4" w:rsidRDefault="0098154B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F10A44" w:rsidRPr="00F10A44">
        <w:rPr>
          <w:rFonts w:eastAsia="標楷體" w:hint="eastAsia"/>
          <w:sz w:val="28"/>
        </w:rPr>
        <w:t>社會局。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二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社福機構：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聯勸</w:t>
      </w:r>
      <w:proofErr w:type="gramEnd"/>
      <w:r w:rsidRPr="00F10A4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罕見</w:t>
      </w:r>
      <w:r w:rsidR="0098154B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三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小額捐款</w:t>
      </w:r>
      <w:r>
        <w:rPr>
          <w:rFonts w:eastAsia="標楷體" w:hint="eastAsia"/>
          <w:sz w:val="28"/>
        </w:rPr>
        <w:t>與物資捐贈</w:t>
      </w:r>
      <w:r w:rsidRPr="00F10A44">
        <w:rPr>
          <w:rFonts w:eastAsia="標楷體" w:hint="eastAsia"/>
          <w:sz w:val="28"/>
        </w:rPr>
        <w:t>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公益平台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宣導效應</w:t>
      </w: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郵局劃撥、信用卡</w:t>
      </w:r>
      <w:r w:rsidRPr="00F10A44">
        <w:rPr>
          <w:rFonts w:eastAsia="標楷體" w:hint="eastAsia"/>
          <w:sz w:val="28"/>
        </w:rPr>
        <w:t>)</w:t>
      </w:r>
      <w:r w:rsidRPr="00F10A4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3.</w:t>
      </w:r>
      <w:r w:rsidR="0098154B">
        <w:rPr>
          <w:rFonts w:eastAsia="標楷體" w:hint="eastAsia"/>
          <w:sz w:val="28"/>
        </w:rPr>
        <w:t>丁先生</w:t>
      </w:r>
      <w:r w:rsidR="009F75C4">
        <w:rPr>
          <w:rFonts w:eastAsia="標楷體" w:hint="eastAsia"/>
          <w:sz w:val="28"/>
        </w:rPr>
        <w:t>。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Pr="00F10A44">
        <w:rPr>
          <w:rFonts w:eastAsia="標楷體" w:hint="eastAsia"/>
          <w:sz w:val="28"/>
        </w:rPr>
        <w:t>熱心發展協會</w:t>
      </w:r>
      <w:r w:rsidR="009F75C4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四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企業贊助：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Pr="00F10A44">
        <w:rPr>
          <w:rFonts w:eastAsia="標楷體" w:hint="eastAsia"/>
          <w:sz w:val="28"/>
        </w:rPr>
        <w:t>台灣證券交易所。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享愛音樂會</w:t>
      </w:r>
      <w:r w:rsidR="0019329D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異</w:t>
      </w:r>
      <w:proofErr w:type="gramStart"/>
      <w:r>
        <w:rPr>
          <w:rFonts w:eastAsia="標楷體" w:hint="eastAsia"/>
          <w:sz w:val="28"/>
        </w:rPr>
        <w:t>象</w:t>
      </w:r>
      <w:proofErr w:type="gramEnd"/>
      <w:r>
        <w:rPr>
          <w:rFonts w:eastAsia="標楷體" w:hint="eastAsia"/>
          <w:sz w:val="28"/>
        </w:rPr>
        <w:t>公關公司</w:t>
      </w:r>
      <w:r w:rsidRPr="00F10A44">
        <w:rPr>
          <w:rFonts w:eastAsia="標楷體" w:hint="eastAsia"/>
          <w:sz w:val="28"/>
        </w:rPr>
        <w:t>。</w:t>
      </w:r>
    </w:p>
    <w:p w:rsid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>
        <w:rPr>
          <w:rFonts w:eastAsia="標楷體" w:hint="eastAsia"/>
          <w:sz w:val="28"/>
        </w:rPr>
        <w:t>晶豪公司。</w:t>
      </w:r>
    </w:p>
    <w:p w:rsidR="00D41F2B" w:rsidRDefault="00F10A44" w:rsidP="0019329D">
      <w:pPr>
        <w:spacing w:beforeLines="50" w:before="180" w:line="360" w:lineRule="exact"/>
        <w:ind w:firstLineChars="101" w:firstLine="283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226A6C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109</w:t>
      </w:r>
      <w:r w:rsidR="003F3C83">
        <w:rPr>
          <w:rFonts w:eastAsia="標楷體" w:hint="eastAsia"/>
          <w:sz w:val="28"/>
        </w:rPr>
        <w:t>財務報告</w:t>
      </w:r>
      <w:r w:rsidR="00D41F2B">
        <w:rPr>
          <w:rFonts w:eastAsia="標楷體" w:hint="eastAsia"/>
          <w:sz w:val="28"/>
        </w:rPr>
        <w:t>。</w:t>
      </w:r>
    </w:p>
    <w:p w:rsidR="0019329D" w:rsidRDefault="00D41F2B" w:rsidP="0019329D">
      <w:pPr>
        <w:tabs>
          <w:tab w:val="left" w:pos="826"/>
        </w:tabs>
        <w:spacing w:line="360" w:lineRule="exact"/>
        <w:ind w:leftChars="360" w:left="1388" w:hangingChars="187" w:hanging="524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3F3C83">
        <w:rPr>
          <w:rFonts w:eastAsia="標楷體" w:hint="eastAsia"/>
          <w:sz w:val="28"/>
        </w:rPr>
        <w:t>如附件。</w:t>
      </w:r>
    </w:p>
    <w:p w:rsidR="004F26D8" w:rsidRPr="004F26D8" w:rsidRDefault="00F10A44" w:rsidP="0019329D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4F26D8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工作服務內容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lastRenderedPageBreak/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醫療服務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門診諮詢與支援</w:t>
      </w:r>
      <w:r w:rsidR="003F3C83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個案服務</w:t>
      </w:r>
      <w:r w:rsidR="003F3C83">
        <w:rPr>
          <w:rFonts w:eastAsia="標楷體" w:hint="eastAsia"/>
          <w:sz w:val="28"/>
        </w:rPr>
        <w:t>(</w:t>
      </w:r>
      <w:r w:rsidR="003F3C83">
        <w:rPr>
          <w:rFonts w:eastAsia="標楷體" w:hint="eastAsia"/>
          <w:sz w:val="28"/>
        </w:rPr>
        <w:t>電訪為主、家訪</w:t>
      </w:r>
      <w:r w:rsidR="003F3C83">
        <w:rPr>
          <w:rFonts w:eastAsia="標楷體" w:hint="eastAsia"/>
          <w:sz w:val="28"/>
        </w:rPr>
        <w:t>/</w:t>
      </w:r>
      <w:r w:rsidR="00A76CDE">
        <w:rPr>
          <w:rFonts w:eastAsia="標楷體" w:hint="eastAsia"/>
          <w:sz w:val="28"/>
        </w:rPr>
        <w:t>院訪</w:t>
      </w:r>
      <w:r w:rsidR="003F3C83">
        <w:rPr>
          <w:rFonts w:eastAsia="標楷體" w:hint="eastAsia"/>
          <w:sz w:val="28"/>
        </w:rPr>
        <w:t>為輔</w:t>
      </w:r>
      <w:r w:rsidR="003F3C83">
        <w:rPr>
          <w:rFonts w:eastAsia="標楷體" w:hint="eastAsia"/>
          <w:sz w:val="28"/>
        </w:rPr>
        <w:t>)</w:t>
      </w:r>
      <w:r w:rsidR="009F75C4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F10A44">
        <w:rPr>
          <w:rFonts w:eastAsia="標楷體" w:hint="eastAsia"/>
          <w:sz w:val="28"/>
        </w:rPr>
        <w:t>諮詢窗口、</w:t>
      </w:r>
      <w:r w:rsidR="003F3C83">
        <w:rPr>
          <w:rFonts w:eastAsia="標楷體" w:hint="eastAsia"/>
          <w:sz w:val="28"/>
        </w:rPr>
        <w:t>病友</w:t>
      </w:r>
      <w:r w:rsidR="00F10A44">
        <w:rPr>
          <w:rFonts w:eastAsia="標楷體" w:hint="eastAsia"/>
          <w:sz w:val="28"/>
        </w:rPr>
        <w:t>醫療</w:t>
      </w:r>
      <w:r w:rsidR="001952A9">
        <w:rPr>
          <w:rFonts w:eastAsia="標楷體" w:hint="eastAsia"/>
          <w:sz w:val="28"/>
        </w:rPr>
        <w:t>、照顧者支持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親子課程活動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計畫、安排、執行、結案</w:t>
      </w:r>
      <w:r w:rsidR="001952A9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生命教育、疾病宣導</w:t>
      </w:r>
      <w:r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資源連結。</w:t>
      </w:r>
      <w:r w:rsidR="00B06B1E" w:rsidRPr="004F26D8">
        <w:rPr>
          <w:rFonts w:eastAsia="標楷體"/>
          <w:sz w:val="28"/>
        </w:rPr>
        <w:t xml:space="preserve"> 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七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 w:rsidRPr="00B06B1E">
        <w:rPr>
          <w:rFonts w:eastAsia="標楷體" w:hint="eastAsia"/>
          <w:sz w:val="28"/>
        </w:rPr>
        <w:t>會刊</w:t>
      </w:r>
      <w:r w:rsidR="00B06B1E" w:rsidRPr="00B06B1E">
        <w:rPr>
          <w:rFonts w:eastAsia="標楷體" w:hint="eastAsia"/>
          <w:sz w:val="28"/>
        </w:rPr>
        <w:t>(2</w:t>
      </w:r>
      <w:r w:rsidR="00B06B1E" w:rsidRPr="00B06B1E">
        <w:rPr>
          <w:rFonts w:eastAsia="標楷體" w:hint="eastAsia"/>
          <w:sz w:val="28"/>
        </w:rPr>
        <w:t>次</w:t>
      </w:r>
      <w:r w:rsidR="00B06B1E" w:rsidRPr="00B06B1E">
        <w:rPr>
          <w:rFonts w:eastAsia="標楷體" w:hint="eastAsia"/>
          <w:sz w:val="28"/>
        </w:rPr>
        <w:t>/</w:t>
      </w:r>
      <w:r w:rsidR="00B06B1E" w:rsidRPr="00B06B1E">
        <w:rPr>
          <w:rFonts w:eastAsia="標楷體" w:hint="eastAsia"/>
          <w:sz w:val="28"/>
        </w:rPr>
        <w:t>年</w:t>
      </w:r>
      <w:r w:rsidR="00B06B1E" w:rsidRPr="00B06B1E">
        <w:rPr>
          <w:rFonts w:eastAsia="標楷體" w:hint="eastAsia"/>
          <w:sz w:val="28"/>
        </w:rPr>
        <w:t>)</w:t>
      </w:r>
      <w:r w:rsidR="00B06B1E" w:rsidRPr="00B06B1E">
        <w:rPr>
          <w:rFonts w:eastAsia="標楷體" w:hint="eastAsia"/>
          <w:sz w:val="28"/>
        </w:rPr>
        <w:t>。</w:t>
      </w:r>
    </w:p>
    <w:p w:rsidR="00B06B1E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八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9F75C4">
        <w:rPr>
          <w:rFonts w:eastAsia="標楷體" w:hint="eastAsia"/>
          <w:sz w:val="28"/>
        </w:rPr>
        <w:t>方案撰寫與核銷。</w:t>
      </w:r>
    </w:p>
    <w:p w:rsidR="001952A9" w:rsidRDefault="00B06B1E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九</w:t>
      </w:r>
      <w:r w:rsidR="001952A9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勸募字號申請與核銷。</w:t>
      </w:r>
      <w:r>
        <w:rPr>
          <w:rFonts w:eastAsia="標楷體"/>
          <w:sz w:val="28"/>
        </w:rPr>
        <w:t xml:space="preserve"> </w:t>
      </w:r>
    </w:p>
    <w:p w:rsidR="001952A9" w:rsidRPr="004F26D8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>
        <w:rPr>
          <w:rFonts w:eastAsia="標楷體" w:hint="eastAsia"/>
          <w:sz w:val="28"/>
        </w:rPr>
        <w:t>十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06B1E">
        <w:rPr>
          <w:rFonts w:eastAsia="標楷體" w:hint="eastAsia"/>
          <w:sz w:val="28"/>
        </w:rPr>
        <w:t>特別需求：薑黃計畫</w:t>
      </w:r>
      <w:r>
        <w:rPr>
          <w:rFonts w:eastAsia="標楷體" w:hint="eastAsia"/>
          <w:sz w:val="28"/>
        </w:rPr>
        <w:t>。</w:t>
      </w:r>
    </w:p>
    <w:p w:rsidR="004F26D8" w:rsidRPr="004F26D8" w:rsidRDefault="00AF4FCC" w:rsidP="009F75C4">
      <w:pPr>
        <w:spacing w:beforeLines="100" w:before="360" w:line="36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="004F26D8" w:rsidRPr="004F26D8">
        <w:rPr>
          <w:rFonts w:eastAsia="標楷體" w:hint="eastAsia"/>
          <w:sz w:val="28"/>
        </w:rPr>
        <w:t>。</w:t>
      </w:r>
    </w:p>
    <w:p w:rsidR="0019329D" w:rsidRDefault="004F26D8" w:rsidP="0019329D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  <w:r w:rsidR="00BB2906">
        <w:rPr>
          <w:rFonts w:eastAsia="標楷體" w:hint="eastAsia"/>
          <w:sz w:val="28"/>
        </w:rPr>
        <w:t>110</w:t>
      </w:r>
      <w:r w:rsidR="00BB2906">
        <w:rPr>
          <w:rFonts w:eastAsia="標楷體" w:hint="eastAsia"/>
          <w:sz w:val="28"/>
        </w:rPr>
        <w:t>年</w:t>
      </w:r>
      <w:r w:rsidR="00BB2906">
        <w:rPr>
          <w:rFonts w:eastAsia="標楷體" w:hint="eastAsia"/>
          <w:sz w:val="28"/>
        </w:rPr>
        <w:t>2</w:t>
      </w:r>
      <w:r w:rsidR="00BB2906">
        <w:rPr>
          <w:rFonts w:eastAsia="標楷體" w:hint="eastAsia"/>
          <w:sz w:val="28"/>
        </w:rPr>
        <w:t>場醫療講座。</w:t>
      </w:r>
      <w:r w:rsidR="00BB2906">
        <w:rPr>
          <w:rFonts w:eastAsia="標楷體"/>
          <w:sz w:val="28"/>
        </w:rPr>
        <w:br/>
      </w:r>
      <w:r w:rsidR="00BB2906">
        <w:rPr>
          <w:rFonts w:eastAsia="標楷體" w:hint="eastAsia"/>
          <w:sz w:val="28"/>
        </w:rPr>
        <w:t xml:space="preserve">      </w:t>
      </w:r>
      <w:r w:rsidRPr="004F26D8">
        <w:rPr>
          <w:rFonts w:eastAsia="標楷體" w:hint="eastAsia"/>
          <w:sz w:val="28"/>
        </w:rPr>
        <w:t>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  <w:r w:rsidR="00BB2906">
        <w:rPr>
          <w:rFonts w:eastAsia="標楷體" w:hint="eastAsia"/>
          <w:sz w:val="28"/>
        </w:rPr>
        <w:t>110</w:t>
      </w:r>
      <w:r w:rsidR="00BB2906">
        <w:rPr>
          <w:rFonts w:eastAsia="標楷體" w:hint="eastAsia"/>
          <w:sz w:val="28"/>
        </w:rPr>
        <w:t>年計畫醫療講座。</w:t>
      </w:r>
    </w:p>
    <w:p w:rsidR="004F26D8" w:rsidRPr="004F26D8" w:rsidRDefault="001952A9" w:rsidP="0019329D">
      <w:pPr>
        <w:spacing w:line="360" w:lineRule="exact"/>
        <w:ind w:leftChars="687" w:left="1649" w:firstLineChars="305" w:firstLine="854"/>
        <w:rPr>
          <w:rFonts w:eastAsia="標楷體"/>
          <w:sz w:val="28"/>
        </w:rPr>
      </w:pPr>
      <w:r>
        <w:rPr>
          <w:rFonts w:eastAsia="標楷體" w:hint="eastAsia"/>
          <w:sz w:val="28"/>
        </w:rPr>
        <w:t>專門門診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各地醫院</w:t>
      </w:r>
      <w:r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。</w:t>
      </w:r>
    </w:p>
    <w:p w:rsidR="004F26D8" w:rsidRDefault="004F26D8" w:rsidP="0019329D">
      <w:pPr>
        <w:spacing w:line="360" w:lineRule="exact"/>
        <w:ind w:leftChars="747" w:left="2490" w:hangingChars="249" w:hanging="697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協助許多</w:t>
      </w:r>
      <w:r w:rsidR="001952A9">
        <w:rPr>
          <w:rFonts w:eastAsia="標楷體" w:hint="eastAsia"/>
          <w:sz w:val="28"/>
        </w:rPr>
        <w:t>新生兒或主動求助的病友</w:t>
      </w:r>
      <w:r w:rsidRPr="004F26D8">
        <w:rPr>
          <w:rFonts w:eastAsia="標楷體" w:hint="eastAsia"/>
          <w:sz w:val="28"/>
        </w:rPr>
        <w:t>，依意願與所在地醫療轉</w:t>
      </w:r>
      <w:proofErr w:type="gramStart"/>
      <w:r w:rsidRPr="004F26D8">
        <w:rPr>
          <w:rFonts w:eastAsia="標楷體" w:hint="eastAsia"/>
          <w:sz w:val="28"/>
        </w:rPr>
        <w:t>介</w:t>
      </w:r>
      <w:proofErr w:type="gramEnd"/>
      <w:r w:rsidRPr="004F26D8">
        <w:rPr>
          <w:rFonts w:eastAsia="標楷體" w:hint="eastAsia"/>
          <w:sz w:val="28"/>
        </w:rPr>
        <w:t>。</w:t>
      </w:r>
    </w:p>
    <w:p w:rsidR="00B06B1E" w:rsidRDefault="00B06B1E" w:rsidP="009B27D8">
      <w:pPr>
        <w:spacing w:line="360" w:lineRule="exact"/>
        <w:ind w:leftChars="753" w:left="2263" w:hangingChars="163" w:hanging="45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照護經驗分享與心靈調適</w:t>
      </w:r>
      <w:r w:rsidR="00BB2906">
        <w:rPr>
          <w:rFonts w:eastAsia="標楷體" w:hint="eastAsia"/>
          <w:sz w:val="28"/>
        </w:rPr>
        <w:t>。</w:t>
      </w:r>
    </w:p>
    <w:p w:rsidR="00B06B1E" w:rsidRPr="004F26D8" w:rsidRDefault="00B06B1E" w:rsidP="00B06B1E">
      <w:pPr>
        <w:spacing w:line="360" w:lineRule="exact"/>
        <w:ind w:leftChars="753" w:left="2263" w:hangingChars="163" w:hanging="456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皮膚藥膏：洽談廠商</w:t>
      </w:r>
      <w:r w:rsidR="00BB2906">
        <w:rPr>
          <w:rFonts w:eastAsia="標楷體" w:hint="eastAsia"/>
          <w:sz w:val="28"/>
        </w:rPr>
        <w:t>生產中。</w:t>
      </w:r>
    </w:p>
    <w:p w:rsidR="004F26D8" w:rsidRPr="004F26D8" w:rsidRDefault="00AF4FCC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4F26D8" w:rsidRPr="004F26D8">
        <w:rPr>
          <w:rFonts w:eastAsia="標楷體" w:hint="eastAsia"/>
          <w:sz w:val="28"/>
        </w:rPr>
        <w:t>、</w:t>
      </w:r>
      <w:proofErr w:type="gramStart"/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生命教育宣導：</w:t>
      </w:r>
      <w:r w:rsidRPr="004F26D8">
        <w:rPr>
          <w:rFonts w:eastAsia="標楷體" w:hint="eastAsia"/>
          <w:sz w:val="28"/>
        </w:rPr>
        <w:t>5</w:t>
      </w:r>
      <w:r w:rsidRPr="004F26D8">
        <w:rPr>
          <w:rFonts w:eastAsia="標楷體" w:hint="eastAsia"/>
          <w:sz w:val="28"/>
        </w:rPr>
        <w:t>場。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二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>
        <w:rPr>
          <w:rFonts w:eastAsia="標楷體" w:hint="eastAsia"/>
          <w:sz w:val="28"/>
        </w:rPr>
        <w:t>家長知心時間</w:t>
      </w:r>
      <w:r w:rsidR="004F26D8" w:rsidRPr="004F26D8">
        <w:rPr>
          <w:rFonts w:eastAsia="標楷體" w:hint="eastAsia"/>
          <w:sz w:val="28"/>
        </w:rPr>
        <w:t>。</w:t>
      </w:r>
    </w:p>
    <w:p w:rsidR="0019329D" w:rsidRDefault="00884B77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4F26D8" w:rsidRPr="004F26D8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6661A1">
        <w:rPr>
          <w:rFonts w:eastAsia="標楷體" w:hint="eastAsia"/>
          <w:sz w:val="28"/>
        </w:rPr>
        <w:t>親子藝術課程</w:t>
      </w:r>
      <w:r w:rsidR="004F26D8" w:rsidRPr="004F26D8">
        <w:rPr>
          <w:rFonts w:eastAsia="標楷體" w:hint="eastAsia"/>
          <w:sz w:val="28"/>
        </w:rPr>
        <w:t>：打擊樂</w:t>
      </w:r>
      <w:r w:rsidR="004F26D8" w:rsidRPr="004F26D8">
        <w:rPr>
          <w:rFonts w:eastAsia="標楷體" w:hint="eastAsia"/>
          <w:sz w:val="28"/>
        </w:rPr>
        <w:t>(</w:t>
      </w:r>
      <w:r w:rsidR="00BB2906">
        <w:rPr>
          <w:rFonts w:eastAsia="標楷體" w:hint="eastAsia"/>
          <w:sz w:val="28"/>
        </w:rPr>
        <w:t>2</w:t>
      </w:r>
      <w:r w:rsidR="006661A1">
        <w:rPr>
          <w:rFonts w:eastAsia="標楷體" w:hint="eastAsia"/>
          <w:sz w:val="28"/>
        </w:rPr>
        <w:t>月</w:t>
      </w:r>
      <w:r w:rsidR="006661A1">
        <w:rPr>
          <w:rFonts w:eastAsia="標楷體" w:hint="eastAsia"/>
          <w:sz w:val="28"/>
        </w:rPr>
        <w:t>~</w:t>
      </w:r>
      <w:r w:rsidR="00BB2906">
        <w:rPr>
          <w:rFonts w:eastAsia="標楷體" w:hint="eastAsia"/>
          <w:sz w:val="28"/>
        </w:rPr>
        <w:t>3</w:t>
      </w:r>
      <w:r w:rsidR="006661A1">
        <w:rPr>
          <w:rFonts w:eastAsia="標楷體" w:hint="eastAsia"/>
          <w:sz w:val="28"/>
        </w:rPr>
        <w:t>月</w:t>
      </w:r>
      <w:r w:rsidR="004F26D8" w:rsidRPr="004F26D8">
        <w:rPr>
          <w:rFonts w:eastAsia="標楷體" w:hint="eastAsia"/>
          <w:sz w:val="28"/>
        </w:rPr>
        <w:t>)</w:t>
      </w:r>
      <w:r w:rsidR="006661A1">
        <w:rPr>
          <w:rFonts w:eastAsia="標楷體" w:hint="eastAsia"/>
          <w:sz w:val="28"/>
        </w:rPr>
        <w:t>、</w:t>
      </w:r>
      <w:proofErr w:type="gramStart"/>
      <w:r w:rsidR="00BB2906" w:rsidRPr="00BB2906">
        <w:rPr>
          <w:rFonts w:eastAsia="標楷體" w:hint="eastAsia"/>
          <w:sz w:val="28"/>
        </w:rPr>
        <w:t>繪本班</w:t>
      </w:r>
      <w:proofErr w:type="gramEnd"/>
      <w:r w:rsidR="00BB2906" w:rsidRPr="00BB2906">
        <w:rPr>
          <w:rFonts w:eastAsia="標楷體" w:hint="eastAsia"/>
          <w:sz w:val="28"/>
        </w:rPr>
        <w:t>(</w:t>
      </w:r>
      <w:r w:rsidR="00BB2906">
        <w:rPr>
          <w:rFonts w:eastAsia="標楷體" w:hint="eastAsia"/>
          <w:sz w:val="28"/>
        </w:rPr>
        <w:t>4-5</w:t>
      </w:r>
      <w:r w:rsidR="00BB2906" w:rsidRPr="00BB2906">
        <w:rPr>
          <w:rFonts w:eastAsia="標楷體" w:hint="eastAsia"/>
          <w:sz w:val="28"/>
        </w:rPr>
        <w:t>月</w:t>
      </w:r>
      <w:r w:rsidR="00BB2906" w:rsidRPr="00BB2906">
        <w:rPr>
          <w:rFonts w:eastAsia="標楷體" w:hint="eastAsia"/>
          <w:sz w:val="28"/>
        </w:rPr>
        <w:t>)</w:t>
      </w:r>
      <w:r w:rsidR="00BB2906" w:rsidRPr="00BB2906">
        <w:rPr>
          <w:rFonts w:eastAsia="標楷體" w:hint="eastAsia"/>
          <w:sz w:val="28"/>
        </w:rPr>
        <w:t>。</w:t>
      </w:r>
    </w:p>
    <w:p w:rsidR="0019329D" w:rsidRDefault="004F26D8" w:rsidP="0019329D">
      <w:pPr>
        <w:spacing w:line="360" w:lineRule="exact"/>
        <w:ind w:leftChars="581" w:left="1394" w:firstLineChars="132" w:firstLine="370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</w:p>
    <w:p w:rsidR="006661A1" w:rsidRPr="0019329D" w:rsidRDefault="00AF4FCC" w:rsidP="0019329D">
      <w:pPr>
        <w:spacing w:line="360" w:lineRule="exact"/>
        <w:ind w:leftChars="581" w:left="1394" w:firstLineChars="131" w:firstLine="367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醫療講座：</w:t>
      </w:r>
      <w:r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場。</w:t>
      </w:r>
    </w:p>
    <w:p w:rsidR="00AE19BC" w:rsidRPr="00AE19BC" w:rsidRDefault="00AF4FCC" w:rsidP="0019329D">
      <w:pPr>
        <w:spacing w:beforeLines="100" w:before="36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="00AE19BC" w:rsidRPr="00AE19BC">
        <w:rPr>
          <w:rFonts w:eastAsia="標楷體" w:hint="eastAsia"/>
          <w:sz w:val="28"/>
        </w:rPr>
        <w:t>、晶豪計畫</w:t>
      </w:r>
      <w:r w:rsidR="00AE19BC">
        <w:rPr>
          <w:rFonts w:eastAsia="標楷體" w:hint="eastAsia"/>
          <w:sz w:val="28"/>
        </w:rPr>
        <w:t>報告</w:t>
      </w:r>
      <w:r w:rsidR="00AE19BC" w:rsidRPr="00AE19BC">
        <w:rPr>
          <w:rFonts w:eastAsia="標楷體" w:hint="eastAsia"/>
          <w:sz w:val="28"/>
        </w:rPr>
        <w:t>。</w:t>
      </w:r>
    </w:p>
    <w:p w:rsidR="00AE19BC" w:rsidRPr="00AE19BC" w:rsidRDefault="00AE19BC" w:rsidP="000E4A06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病友生命故事書。</w:t>
      </w:r>
    </w:p>
    <w:p w:rsidR="009B27D8" w:rsidRDefault="00AE19BC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二</w:t>
      </w:r>
      <w:r w:rsidR="00A76CDE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1952A9">
        <w:rPr>
          <w:rFonts w:eastAsia="標楷體" w:hint="eastAsia"/>
          <w:sz w:val="28"/>
        </w:rPr>
        <w:t>生命教育講座，鼓勵病友自身分享。</w:t>
      </w:r>
    </w:p>
    <w:p w:rsidR="001952A9" w:rsidRDefault="001952A9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BA2061">
        <w:rPr>
          <w:rFonts w:eastAsia="標楷體" w:hint="eastAsia"/>
          <w:sz w:val="28"/>
        </w:rPr>
        <w:t>親子藝術共享班。</w:t>
      </w:r>
    </w:p>
    <w:p w:rsidR="00BA2061" w:rsidRDefault="00BA2061" w:rsidP="009F75C4">
      <w:pPr>
        <w:spacing w:line="360" w:lineRule="exact"/>
        <w:ind w:firstLineChars="630" w:firstLine="176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AF4FCC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家長知心時間。</w:t>
      </w:r>
    </w:p>
    <w:p w:rsidR="00AE19BC" w:rsidRPr="00AE19BC" w:rsidRDefault="00AE19BC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七、</w:t>
      </w:r>
      <w:r w:rsidR="00AF4FCC">
        <w:rPr>
          <w:rFonts w:eastAsia="標楷體" w:hint="eastAsia"/>
          <w:sz w:val="28"/>
        </w:rPr>
        <w:t>薑黃計畫</w:t>
      </w:r>
      <w:r w:rsidRPr="00AE19BC">
        <w:rPr>
          <w:rFonts w:eastAsia="標楷體" w:hint="eastAsia"/>
          <w:sz w:val="28"/>
        </w:rPr>
        <w:t>。</w:t>
      </w:r>
    </w:p>
    <w:p w:rsidR="00AF4FCC" w:rsidRPr="00AF4FCC" w:rsidRDefault="00AE19BC" w:rsidP="0019329D">
      <w:pPr>
        <w:spacing w:line="360" w:lineRule="exact"/>
        <w:ind w:leftChars="368" w:left="2448" w:hangingChars="559" w:hanging="1565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 w:rsidR="00AF4FCC" w:rsidRPr="00AF4FCC">
        <w:rPr>
          <w:rFonts w:eastAsia="標楷體" w:hint="eastAsia"/>
          <w:sz w:val="28"/>
        </w:rPr>
        <w:t>(</w:t>
      </w:r>
      <w:proofErr w:type="gramStart"/>
      <w:r w:rsidR="00AF4FCC" w:rsidRPr="00AF4FCC">
        <w:rPr>
          <w:rFonts w:eastAsia="標楷體" w:hint="eastAsia"/>
          <w:sz w:val="28"/>
        </w:rPr>
        <w:t>一</w:t>
      </w:r>
      <w:proofErr w:type="gramEnd"/>
      <w:r w:rsidR="00AF4FCC" w:rsidRPr="00AF4FCC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 w:rsidRPr="00AF4FCC">
        <w:rPr>
          <w:rFonts w:eastAsia="標楷體" w:hint="eastAsia"/>
          <w:sz w:val="28"/>
        </w:rPr>
        <w:t>計畫名稱：評估脂質薑黃素顆粒</w:t>
      </w:r>
      <w:r w:rsidR="00AF4FCC" w:rsidRPr="00AF4FCC">
        <w:rPr>
          <w:rFonts w:eastAsia="標楷體" w:hint="eastAsia"/>
          <w:sz w:val="28"/>
        </w:rPr>
        <w:t>(SLCP)</w:t>
      </w:r>
      <w:r w:rsidR="00AF4FCC" w:rsidRPr="00AF4FCC">
        <w:rPr>
          <w:rFonts w:eastAsia="標楷體" w:hint="eastAsia"/>
          <w:sz w:val="28"/>
        </w:rPr>
        <w:t>對結節硬化</w:t>
      </w:r>
      <w:r w:rsidR="00AF4FCC">
        <w:rPr>
          <w:rFonts w:eastAsia="標楷體" w:hint="eastAsia"/>
          <w:sz w:val="28"/>
        </w:rPr>
        <w:t>症患者難治癲癇發作影響的單一組臨</w:t>
      </w:r>
      <w:r w:rsidR="00AF4FCC" w:rsidRPr="00AF4FCC">
        <w:rPr>
          <w:rFonts w:eastAsia="標楷體" w:hint="eastAsia"/>
          <w:sz w:val="28"/>
        </w:rPr>
        <w:t>床試驗</w:t>
      </w:r>
    </w:p>
    <w:p w:rsidR="00AF4FCC" w:rsidRPr="00AF4FCC" w:rsidRDefault="00AF4FCC" w:rsidP="00AF4FCC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</w:rPr>
        <w:t>二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AF4FCC">
        <w:rPr>
          <w:rFonts w:eastAsia="標楷體" w:hint="eastAsia"/>
          <w:sz w:val="28"/>
        </w:rPr>
        <w:t>執行單位：台北醫學大學附設醫院神經外科</w:t>
      </w:r>
    </w:p>
    <w:p w:rsidR="0019329D" w:rsidRDefault="00AF4FCC" w:rsidP="0019329D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    (</w:t>
      </w:r>
      <w:r>
        <w:rPr>
          <w:rFonts w:eastAsia="標楷體" w:hint="eastAsia"/>
          <w:sz w:val="28"/>
        </w:rPr>
        <w:t>三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AF4FCC">
        <w:rPr>
          <w:rFonts w:eastAsia="標楷體" w:hint="eastAsia"/>
          <w:sz w:val="28"/>
        </w:rPr>
        <w:t>納入條件：</w:t>
      </w:r>
    </w:p>
    <w:p w:rsidR="0019329D" w:rsidRDefault="00AF4FCC" w:rsidP="0019329D">
      <w:pPr>
        <w:spacing w:line="360" w:lineRule="exact"/>
        <w:ind w:leftChars="581" w:left="1394" w:firstLineChars="321" w:firstLine="899"/>
        <w:rPr>
          <w:rFonts w:eastAsia="標楷體"/>
          <w:sz w:val="28"/>
        </w:rPr>
      </w:pPr>
      <w:r w:rsidRPr="00AF4FCC">
        <w:rPr>
          <w:rFonts w:eastAsia="標楷體" w:hint="eastAsia"/>
          <w:sz w:val="28"/>
        </w:rPr>
        <w:t>1.</w:t>
      </w:r>
      <w:r w:rsidRPr="00AF4FCC">
        <w:rPr>
          <w:rFonts w:eastAsia="標楷體" w:hint="eastAsia"/>
          <w:sz w:val="28"/>
        </w:rPr>
        <w:t>年齡介於</w:t>
      </w:r>
      <w:r w:rsidRPr="00AF4FCC">
        <w:rPr>
          <w:rFonts w:eastAsia="標楷體" w:hint="eastAsia"/>
          <w:sz w:val="28"/>
        </w:rPr>
        <w:t>6-40</w:t>
      </w:r>
      <w:r w:rsidRPr="00AF4FCC">
        <w:rPr>
          <w:rFonts w:eastAsia="標楷體" w:hint="eastAsia"/>
          <w:sz w:val="28"/>
        </w:rPr>
        <w:t>歲確診者</w:t>
      </w:r>
    </w:p>
    <w:p w:rsidR="0019329D" w:rsidRDefault="00AF4FCC" w:rsidP="0019329D">
      <w:pPr>
        <w:spacing w:line="360" w:lineRule="exact"/>
        <w:ind w:leftChars="581" w:left="1394" w:firstLineChars="321" w:firstLine="899"/>
        <w:rPr>
          <w:rFonts w:eastAsia="標楷體"/>
          <w:sz w:val="28"/>
        </w:rPr>
      </w:pPr>
      <w:r w:rsidRPr="00AF4FCC">
        <w:rPr>
          <w:rFonts w:eastAsia="標楷體" w:hint="eastAsia"/>
          <w:sz w:val="28"/>
        </w:rPr>
        <w:t>2.</w:t>
      </w:r>
      <w:r w:rsidRPr="00AF4FCC">
        <w:rPr>
          <w:rFonts w:eastAsia="標楷體" w:hint="eastAsia"/>
          <w:sz w:val="28"/>
        </w:rPr>
        <w:t>平均每</w:t>
      </w:r>
      <w:proofErr w:type="gramStart"/>
      <w:r w:rsidRPr="00AF4FCC">
        <w:rPr>
          <w:rFonts w:eastAsia="標楷體" w:hint="eastAsia"/>
          <w:sz w:val="28"/>
        </w:rPr>
        <w:t>個</w:t>
      </w:r>
      <w:proofErr w:type="gramEnd"/>
      <w:r w:rsidRPr="00AF4FCC">
        <w:rPr>
          <w:rFonts w:eastAsia="標楷體" w:hint="eastAsia"/>
          <w:sz w:val="28"/>
        </w:rPr>
        <w:t>月發作</w:t>
      </w:r>
      <w:r w:rsidRPr="00AF4FCC">
        <w:rPr>
          <w:rFonts w:eastAsia="標楷體" w:hint="eastAsia"/>
          <w:sz w:val="28"/>
        </w:rPr>
        <w:t>6</w:t>
      </w:r>
      <w:r w:rsidRPr="00AF4FCC">
        <w:rPr>
          <w:rFonts w:eastAsia="標楷體" w:hint="eastAsia"/>
          <w:sz w:val="28"/>
        </w:rPr>
        <w:t>次以上的癲癇</w:t>
      </w:r>
    </w:p>
    <w:p w:rsidR="0019329D" w:rsidRDefault="00AF4FCC" w:rsidP="0019329D">
      <w:pPr>
        <w:spacing w:line="360" w:lineRule="exact"/>
        <w:ind w:leftChars="581" w:left="1394" w:firstLineChars="321" w:firstLine="899"/>
        <w:rPr>
          <w:rFonts w:eastAsia="標楷體"/>
          <w:sz w:val="28"/>
        </w:rPr>
      </w:pPr>
      <w:r w:rsidRPr="00AF4FCC">
        <w:rPr>
          <w:rFonts w:eastAsia="標楷體" w:hint="eastAsia"/>
          <w:sz w:val="28"/>
        </w:rPr>
        <w:t>3.</w:t>
      </w:r>
      <w:r w:rsidRPr="00AF4FCC">
        <w:rPr>
          <w:rFonts w:eastAsia="標楷體" w:hint="eastAsia"/>
          <w:sz w:val="28"/>
        </w:rPr>
        <w:t>至少服用</w:t>
      </w:r>
      <w:r w:rsidRPr="00AF4FCC">
        <w:rPr>
          <w:rFonts w:eastAsia="標楷體" w:hint="eastAsia"/>
          <w:sz w:val="28"/>
        </w:rPr>
        <w:t>2</w:t>
      </w:r>
      <w:r w:rsidRPr="00AF4FCC">
        <w:rPr>
          <w:rFonts w:eastAsia="標楷體" w:hint="eastAsia"/>
          <w:sz w:val="28"/>
        </w:rPr>
        <w:t>種以上的抗癲癇藥物長達</w:t>
      </w:r>
      <w:r w:rsidRPr="00AF4FCC">
        <w:rPr>
          <w:rFonts w:eastAsia="標楷體" w:hint="eastAsia"/>
          <w:sz w:val="28"/>
        </w:rPr>
        <w:t>3</w:t>
      </w:r>
      <w:r w:rsidRPr="00AF4FCC">
        <w:rPr>
          <w:rFonts w:eastAsia="標楷體" w:hint="eastAsia"/>
          <w:sz w:val="28"/>
        </w:rPr>
        <w:t>個月</w:t>
      </w:r>
    </w:p>
    <w:p w:rsidR="0019329D" w:rsidRDefault="0019329D" w:rsidP="0019329D">
      <w:pPr>
        <w:spacing w:line="360" w:lineRule="exact"/>
        <w:ind w:leftChars="956" w:left="2521" w:hangingChars="81" w:hanging="227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="00AF4FCC" w:rsidRPr="00AF4FCC">
        <w:rPr>
          <w:rFonts w:eastAsia="標楷體" w:hint="eastAsia"/>
          <w:sz w:val="28"/>
        </w:rPr>
        <w:t>.</w:t>
      </w:r>
      <w:r w:rsidR="00AF4FCC" w:rsidRPr="00AF4FCC">
        <w:rPr>
          <w:rFonts w:eastAsia="標楷體" w:hint="eastAsia"/>
          <w:sz w:val="28"/>
        </w:rPr>
        <w:t>受試者同意參與本研究後將不再同時參加其他臨床試驗。</w:t>
      </w:r>
    </w:p>
    <w:p w:rsidR="00AE19BC" w:rsidRDefault="00AF4FCC" w:rsidP="0019329D">
      <w:pPr>
        <w:spacing w:line="360" w:lineRule="exact"/>
        <w:ind w:leftChars="951" w:left="2489" w:hangingChars="74" w:hanging="207"/>
        <w:rPr>
          <w:rFonts w:eastAsia="標楷體"/>
          <w:sz w:val="28"/>
        </w:rPr>
      </w:pPr>
      <w:r w:rsidRPr="00AF4FCC">
        <w:rPr>
          <w:rFonts w:eastAsia="標楷體" w:hint="eastAsia"/>
          <w:sz w:val="28"/>
        </w:rPr>
        <w:t>5.</w:t>
      </w:r>
      <w:r w:rsidRPr="00AF4FCC">
        <w:rPr>
          <w:rFonts w:eastAsia="標楷體" w:hint="eastAsia"/>
          <w:sz w:val="28"/>
        </w:rPr>
        <w:t>檢驗場所在北醫，距離遠的患者請考慮交通問題。</w:t>
      </w:r>
    </w:p>
    <w:p w:rsidR="00AE19BC" w:rsidRPr="00AE19BC" w:rsidRDefault="00AE19BC" w:rsidP="009F75C4">
      <w:pPr>
        <w:spacing w:beforeLines="100" w:before="360" w:line="360" w:lineRule="exact"/>
        <w:ind w:leftChars="122" w:left="1399" w:hangingChars="395" w:hanging="1106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八、</w:t>
      </w:r>
      <w:r w:rsidR="0098154B">
        <w:rPr>
          <w:rFonts w:eastAsia="標楷體" w:hint="eastAsia"/>
          <w:sz w:val="28"/>
        </w:rPr>
        <w:t>110</w:t>
      </w:r>
      <w:r w:rsidRPr="00AE19BC">
        <w:rPr>
          <w:rFonts w:eastAsia="標楷體" w:hint="eastAsia"/>
          <w:sz w:val="28"/>
        </w:rPr>
        <w:t>享愛音樂會報告案。</w:t>
      </w:r>
    </w:p>
    <w:p w:rsidR="00AE19BC" w:rsidRDefault="00AE19BC" w:rsidP="0019329D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AE19BC">
        <w:rPr>
          <w:rFonts w:eastAsia="標楷體" w:hint="eastAsia"/>
          <w:sz w:val="28"/>
        </w:rPr>
        <w:t>說明：</w:t>
      </w:r>
      <w:r w:rsidRPr="00AE19BC">
        <w:rPr>
          <w:rFonts w:eastAsia="標楷體" w:hint="eastAsia"/>
          <w:sz w:val="28"/>
        </w:rPr>
        <w:t xml:space="preserve"> </w:t>
      </w:r>
      <w:r w:rsidR="0098154B">
        <w:rPr>
          <w:rFonts w:eastAsia="標楷體" w:hint="eastAsia"/>
          <w:sz w:val="28"/>
        </w:rPr>
        <w:t>預定</w:t>
      </w:r>
      <w:r w:rsidR="0098154B">
        <w:rPr>
          <w:rFonts w:eastAsia="標楷體" w:hint="eastAsia"/>
          <w:sz w:val="28"/>
        </w:rPr>
        <w:t xml:space="preserve">110/12/24 </w:t>
      </w:r>
      <w:r w:rsidR="0098154B">
        <w:rPr>
          <w:rFonts w:eastAsia="標楷體" w:hint="eastAsia"/>
          <w:sz w:val="28"/>
        </w:rPr>
        <w:t>舉辦</w:t>
      </w:r>
      <w:r w:rsidR="0019329D">
        <w:rPr>
          <w:rFonts w:eastAsia="標楷體" w:hint="eastAsia"/>
          <w:sz w:val="28"/>
        </w:rPr>
        <w:t>。</w:t>
      </w:r>
    </w:p>
    <w:p w:rsidR="00855CC4" w:rsidRPr="001430A9" w:rsidRDefault="001430A9" w:rsidP="001430A9">
      <w:pPr>
        <w:tabs>
          <w:tab w:val="left" w:pos="284"/>
          <w:tab w:val="left" w:pos="1862"/>
        </w:tabs>
        <w:spacing w:beforeLines="100" w:before="360" w:line="360" w:lineRule="exact"/>
        <w:ind w:left="2492" w:hangingChars="890" w:hanging="2492"/>
        <w:rPr>
          <w:rFonts w:ascii="標楷體" w:eastAsia="標楷體" w:hAnsi="標楷體" w:cs="+mn-cs"/>
          <w:bCs/>
          <w:kern w:val="24"/>
          <w:sz w:val="28"/>
          <w:szCs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573A29" w:rsidRDefault="005A53B1" w:rsidP="009B46AC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4A3C9A" w:rsidRPr="004A3C9A">
        <w:rPr>
          <w:rFonts w:eastAsia="標楷體" w:hint="eastAsia"/>
          <w:sz w:val="28"/>
        </w:rPr>
        <w:t>、案由：</w:t>
      </w:r>
      <w:r w:rsidR="00BA2061">
        <w:rPr>
          <w:rFonts w:eastAsia="標楷體" w:hint="eastAsia"/>
          <w:sz w:val="28"/>
        </w:rPr>
        <w:t>章程修改</w:t>
      </w:r>
      <w:r>
        <w:rPr>
          <w:rFonts w:eastAsia="標楷體" w:hint="eastAsia"/>
          <w:sz w:val="28"/>
        </w:rPr>
        <w:t>。</w:t>
      </w:r>
    </w:p>
    <w:p w:rsidR="009B27D8" w:rsidRDefault="009B46AC" w:rsidP="000E4A06">
      <w:pPr>
        <w:spacing w:line="400" w:lineRule="exact"/>
        <w:ind w:leftChars="324" w:left="1803" w:hangingChars="366" w:hanging="1025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4A3C9A" w:rsidRPr="004A3C9A">
        <w:rPr>
          <w:rFonts w:eastAsia="標楷體" w:hint="eastAsia"/>
          <w:sz w:val="28"/>
        </w:rPr>
        <w:t>決議：</w:t>
      </w:r>
      <w:r w:rsidR="00BA2061">
        <w:rPr>
          <w:rFonts w:eastAsia="標楷體" w:hint="eastAsia"/>
          <w:sz w:val="28"/>
        </w:rPr>
        <w:t>經第五屆第四次理監事會議決議，</w:t>
      </w:r>
      <w:r w:rsidR="004A3C9A" w:rsidRPr="004A3C9A">
        <w:rPr>
          <w:rFonts w:eastAsia="標楷體" w:hint="eastAsia"/>
          <w:sz w:val="28"/>
        </w:rPr>
        <w:t>提報會員大會議決，並呈報內政部核准備查。</w:t>
      </w:r>
    </w:p>
    <w:p w:rsidR="005A53B1" w:rsidRPr="005A53B1" w:rsidRDefault="005A53B1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 w:rsidRPr="005A53B1">
        <w:rPr>
          <w:rFonts w:eastAsia="標楷體" w:hint="eastAsia"/>
          <w:sz w:val="28"/>
        </w:rPr>
        <w:t>二、案由：</w:t>
      </w:r>
      <w:r w:rsidR="00AF4FCC">
        <w:rPr>
          <w:rFonts w:eastAsia="標楷體" w:hint="eastAsia"/>
          <w:sz w:val="28"/>
        </w:rPr>
        <w:t>旅遊活動討論</w:t>
      </w:r>
      <w:r w:rsidRPr="005A53B1">
        <w:rPr>
          <w:rFonts w:eastAsia="標楷體" w:hint="eastAsia"/>
          <w:sz w:val="28"/>
        </w:rPr>
        <w:t>。</w:t>
      </w:r>
    </w:p>
    <w:p w:rsidR="009D653C" w:rsidRDefault="009D653C" w:rsidP="009F75C4">
      <w:pPr>
        <w:spacing w:line="400" w:lineRule="exact"/>
        <w:ind w:firstLineChars="325" w:firstLine="910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決議：視募款及</w:t>
      </w:r>
      <w:proofErr w:type="gramStart"/>
      <w:r>
        <w:rPr>
          <w:rFonts w:eastAsia="標楷體" w:hint="eastAsia"/>
          <w:sz w:val="28"/>
        </w:rPr>
        <w:t>疫</w:t>
      </w:r>
      <w:proofErr w:type="gramEnd"/>
      <w:r>
        <w:rPr>
          <w:rFonts w:eastAsia="標楷體" w:hint="eastAsia"/>
          <w:sz w:val="28"/>
        </w:rPr>
        <w:t>情狀況決定</w:t>
      </w:r>
    </w:p>
    <w:p w:rsidR="009F75C4" w:rsidRDefault="00133540" w:rsidP="009F75C4">
      <w:pPr>
        <w:spacing w:beforeLines="100" w:before="360" w:line="400" w:lineRule="exact"/>
        <w:ind w:firstLineChars="125" w:firstLine="350"/>
        <w:rPr>
          <w:rFonts w:eastAsia="標楷體"/>
          <w:sz w:val="28"/>
        </w:rPr>
      </w:pPr>
      <w:r>
        <w:rPr>
          <w:rFonts w:eastAsia="標楷體" w:hint="eastAsia"/>
          <w:sz w:val="28"/>
        </w:rPr>
        <w:t>三、案由：</w:t>
      </w:r>
      <w:proofErr w:type="gramStart"/>
      <w:r>
        <w:rPr>
          <w:rFonts w:eastAsia="標楷體" w:hint="eastAsia"/>
          <w:sz w:val="28"/>
        </w:rPr>
        <w:t>慰問金存廢</w:t>
      </w:r>
      <w:proofErr w:type="gramEnd"/>
      <w:r>
        <w:rPr>
          <w:rFonts w:eastAsia="標楷體" w:hint="eastAsia"/>
          <w:sz w:val="28"/>
        </w:rPr>
        <w:t>討論。</w:t>
      </w:r>
    </w:p>
    <w:p w:rsidR="00133540" w:rsidRDefault="00133540" w:rsidP="009F75C4">
      <w:pPr>
        <w:spacing w:line="400" w:lineRule="exact"/>
        <w:ind w:firstLineChars="330" w:firstLine="924"/>
        <w:rPr>
          <w:rFonts w:eastAsia="標楷體"/>
          <w:sz w:val="28"/>
        </w:rPr>
      </w:pPr>
      <w:r>
        <w:rPr>
          <w:rFonts w:eastAsia="標楷體" w:hint="eastAsia"/>
          <w:sz w:val="28"/>
        </w:rPr>
        <w:t>決議：</w:t>
      </w:r>
      <w:r w:rsidR="00C616B7">
        <w:rPr>
          <w:rFonts w:eastAsia="標楷體" w:hint="eastAsia"/>
          <w:sz w:val="28"/>
        </w:rPr>
        <w:t>之後</w:t>
      </w:r>
      <w:r>
        <w:rPr>
          <w:rFonts w:eastAsia="標楷體" w:hint="eastAsia"/>
          <w:sz w:val="28"/>
        </w:rPr>
        <w:t>不發放現金</w:t>
      </w:r>
      <w:r w:rsidR="00C616B7">
        <w:rPr>
          <w:rFonts w:eastAsia="標楷體" w:hint="eastAsia"/>
          <w:sz w:val="28"/>
        </w:rPr>
        <w:t>，此決議以前按舊規定辦理</w:t>
      </w:r>
      <w:r>
        <w:rPr>
          <w:rFonts w:eastAsia="標楷體" w:hint="eastAsia"/>
          <w:sz w:val="28"/>
        </w:rPr>
        <w:t>。</w:t>
      </w:r>
    </w:p>
    <w:p w:rsidR="00B97DAB" w:rsidRPr="00B97DAB" w:rsidRDefault="00133540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B97DAB" w:rsidRPr="00B97DAB">
        <w:rPr>
          <w:rFonts w:eastAsia="標楷體" w:hint="eastAsia"/>
          <w:sz w:val="28"/>
        </w:rPr>
        <w:t>、案由：訂定下一次理監事會議。</w:t>
      </w:r>
    </w:p>
    <w:p w:rsidR="00B97DAB" w:rsidRPr="004A3C9A" w:rsidRDefault="00B97DAB" w:rsidP="009F75C4">
      <w:pPr>
        <w:spacing w:line="400" w:lineRule="exact"/>
        <w:ind w:firstLineChars="320" w:firstLine="896"/>
        <w:rPr>
          <w:rFonts w:eastAsia="標楷體"/>
          <w:sz w:val="28"/>
        </w:rPr>
      </w:pPr>
      <w:r w:rsidRPr="00B97DAB">
        <w:rPr>
          <w:rFonts w:eastAsia="標楷體" w:hint="eastAsia"/>
          <w:sz w:val="28"/>
        </w:rPr>
        <w:t>決議：</w:t>
      </w:r>
      <w:r>
        <w:rPr>
          <w:rFonts w:eastAsia="標楷體" w:hint="eastAsia"/>
          <w:sz w:val="28"/>
        </w:rPr>
        <w:t>暫定</w:t>
      </w:r>
      <w:r w:rsidR="00F10A44">
        <w:rPr>
          <w:rFonts w:eastAsia="標楷體" w:hint="eastAsia"/>
          <w:sz w:val="28"/>
        </w:rPr>
        <w:t>8/14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六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:rsidR="007665F9" w:rsidRPr="007665F9" w:rsidRDefault="009D653C" w:rsidP="009D653C">
      <w:pPr>
        <w:spacing w:beforeLines="100" w:before="360"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陸、散會。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F0" w:rsidRDefault="00B85BF0" w:rsidP="0082097B">
      <w:r>
        <w:separator/>
      </w:r>
    </w:p>
  </w:endnote>
  <w:endnote w:type="continuationSeparator" w:id="0">
    <w:p w:rsidR="00B85BF0" w:rsidRDefault="00B85BF0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F0" w:rsidRDefault="00B85BF0" w:rsidP="0082097B">
      <w:r>
        <w:separator/>
      </w:r>
    </w:p>
  </w:footnote>
  <w:footnote w:type="continuationSeparator" w:id="0">
    <w:p w:rsidR="00B85BF0" w:rsidRDefault="00B85BF0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67F4B"/>
    <w:rsid w:val="000E4A06"/>
    <w:rsid w:val="001040A6"/>
    <w:rsid w:val="0012269B"/>
    <w:rsid w:val="00133540"/>
    <w:rsid w:val="001430A9"/>
    <w:rsid w:val="0019329D"/>
    <w:rsid w:val="001952A9"/>
    <w:rsid w:val="001C1F66"/>
    <w:rsid w:val="001D3848"/>
    <w:rsid w:val="001F5B71"/>
    <w:rsid w:val="00226A6C"/>
    <w:rsid w:val="002322D3"/>
    <w:rsid w:val="0025450C"/>
    <w:rsid w:val="002874C5"/>
    <w:rsid w:val="002B3CBF"/>
    <w:rsid w:val="002B48EA"/>
    <w:rsid w:val="002D6B7A"/>
    <w:rsid w:val="002E2877"/>
    <w:rsid w:val="00304134"/>
    <w:rsid w:val="0032084F"/>
    <w:rsid w:val="00325CD7"/>
    <w:rsid w:val="0036703A"/>
    <w:rsid w:val="003776E6"/>
    <w:rsid w:val="003A25F9"/>
    <w:rsid w:val="003B7F6E"/>
    <w:rsid w:val="003C3218"/>
    <w:rsid w:val="003C4EDE"/>
    <w:rsid w:val="003D662A"/>
    <w:rsid w:val="003F3C83"/>
    <w:rsid w:val="004228FB"/>
    <w:rsid w:val="00424C6D"/>
    <w:rsid w:val="0043270D"/>
    <w:rsid w:val="00445435"/>
    <w:rsid w:val="00470178"/>
    <w:rsid w:val="0047023C"/>
    <w:rsid w:val="0047450E"/>
    <w:rsid w:val="004A3C9A"/>
    <w:rsid w:val="004A56D9"/>
    <w:rsid w:val="004B45EF"/>
    <w:rsid w:val="004D372A"/>
    <w:rsid w:val="004F26D8"/>
    <w:rsid w:val="004F7B50"/>
    <w:rsid w:val="00513A86"/>
    <w:rsid w:val="0052392A"/>
    <w:rsid w:val="005476C5"/>
    <w:rsid w:val="00547A52"/>
    <w:rsid w:val="00573A29"/>
    <w:rsid w:val="00583E93"/>
    <w:rsid w:val="005A53B1"/>
    <w:rsid w:val="005E697E"/>
    <w:rsid w:val="00601341"/>
    <w:rsid w:val="00602BFE"/>
    <w:rsid w:val="00630508"/>
    <w:rsid w:val="0065239B"/>
    <w:rsid w:val="006661A1"/>
    <w:rsid w:val="00675395"/>
    <w:rsid w:val="00692073"/>
    <w:rsid w:val="006A099E"/>
    <w:rsid w:val="006A561D"/>
    <w:rsid w:val="006C0F54"/>
    <w:rsid w:val="007665F9"/>
    <w:rsid w:val="007B5583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89D"/>
    <w:rsid w:val="008D1B25"/>
    <w:rsid w:val="0093798F"/>
    <w:rsid w:val="009379F9"/>
    <w:rsid w:val="0098154B"/>
    <w:rsid w:val="009B27D8"/>
    <w:rsid w:val="009B3E3E"/>
    <w:rsid w:val="009B46AC"/>
    <w:rsid w:val="009C2380"/>
    <w:rsid w:val="009D653C"/>
    <w:rsid w:val="009E0EC3"/>
    <w:rsid w:val="009F75C4"/>
    <w:rsid w:val="00A42A23"/>
    <w:rsid w:val="00A44F2C"/>
    <w:rsid w:val="00A52404"/>
    <w:rsid w:val="00A713EF"/>
    <w:rsid w:val="00A76CDE"/>
    <w:rsid w:val="00A77625"/>
    <w:rsid w:val="00A849CF"/>
    <w:rsid w:val="00AC32B7"/>
    <w:rsid w:val="00AE19BC"/>
    <w:rsid w:val="00AF4FCC"/>
    <w:rsid w:val="00B06B1E"/>
    <w:rsid w:val="00B1511D"/>
    <w:rsid w:val="00B34F60"/>
    <w:rsid w:val="00B41DDB"/>
    <w:rsid w:val="00B450C5"/>
    <w:rsid w:val="00B63C07"/>
    <w:rsid w:val="00B6615B"/>
    <w:rsid w:val="00B81F8A"/>
    <w:rsid w:val="00B85BF0"/>
    <w:rsid w:val="00B87758"/>
    <w:rsid w:val="00B97DAB"/>
    <w:rsid w:val="00BA2061"/>
    <w:rsid w:val="00BB0DB1"/>
    <w:rsid w:val="00BB2906"/>
    <w:rsid w:val="00BD4013"/>
    <w:rsid w:val="00BF01A1"/>
    <w:rsid w:val="00C25573"/>
    <w:rsid w:val="00C34DE9"/>
    <w:rsid w:val="00C35B18"/>
    <w:rsid w:val="00C616B7"/>
    <w:rsid w:val="00C76047"/>
    <w:rsid w:val="00CD2FA1"/>
    <w:rsid w:val="00CD47D2"/>
    <w:rsid w:val="00CD5D26"/>
    <w:rsid w:val="00CE1AF6"/>
    <w:rsid w:val="00D168C6"/>
    <w:rsid w:val="00D408FF"/>
    <w:rsid w:val="00D41F2B"/>
    <w:rsid w:val="00D81454"/>
    <w:rsid w:val="00DA02C0"/>
    <w:rsid w:val="00DA3365"/>
    <w:rsid w:val="00DD1E35"/>
    <w:rsid w:val="00E102E1"/>
    <w:rsid w:val="00E27B25"/>
    <w:rsid w:val="00E559A4"/>
    <w:rsid w:val="00E62E69"/>
    <w:rsid w:val="00E73EE0"/>
    <w:rsid w:val="00E92071"/>
    <w:rsid w:val="00EA10CA"/>
    <w:rsid w:val="00EB49ED"/>
    <w:rsid w:val="00EC0595"/>
    <w:rsid w:val="00EC211C"/>
    <w:rsid w:val="00ED1C91"/>
    <w:rsid w:val="00F02123"/>
    <w:rsid w:val="00F10A44"/>
    <w:rsid w:val="00F30227"/>
    <w:rsid w:val="00F36044"/>
    <w:rsid w:val="00F520BF"/>
    <w:rsid w:val="00F900AC"/>
    <w:rsid w:val="00FA0278"/>
    <w:rsid w:val="00FA5EC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6292-6773-4334-9F91-F038C30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2020-02-25T02:38:00Z</cp:lastPrinted>
  <dcterms:created xsi:type="dcterms:W3CDTF">2021-02-08T07:24:00Z</dcterms:created>
  <dcterms:modified xsi:type="dcterms:W3CDTF">2021-02-08T07:24:00Z</dcterms:modified>
</cp:coreProperties>
</file>